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B" w:rsidRDefault="00F60B28">
      <w:bookmarkStart w:id="0" w:name="_GoBack"/>
      <w:r>
        <w:rPr>
          <w:noProof/>
          <w:lang w:eastAsia="el-GR"/>
        </w:rPr>
        <w:drawing>
          <wp:inline distT="0" distB="0" distL="0" distR="0" wp14:anchorId="7DC8F60C" wp14:editId="4BF82AA5">
            <wp:extent cx="4572000" cy="2743200"/>
            <wp:effectExtent l="0" t="0" r="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09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8"/>
    <w:rsid w:val="0009793B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629E-991B-49CB-B810-7D283D06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okalou\Desktop\&#916;&#921;&#913;&#935;&#917;&#921;&#929;&#921;&#931;&#919;_&#913;&#928;&#927;&#914;&#923;&#919;&#932;&#937;&#925;\&#916;&#917;&#921;&#922;&#932;&#917;&#931;%20&#928;&#917;&#929;&#921;&#914;&#913;&#923;&#923;&#927;&#925;&#932;&#927;&#931;\&#916;&#949;&#943;&#954;&#964;&#949;&#962;%20&#960;&#949;&#961;&#953;&#946;&#940;&#955;&#955;&#959;&#957;&#964;&#959;&#962;%202010-2016%20UNI-PHARM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400" b="0" i="0" kern="1200" spc="0" baseline="0">
                <a:solidFill>
                  <a:srgbClr val="595959"/>
                </a:solidFill>
                <a:effectLst/>
              </a:rPr>
              <a:t>Ειδική κατανάλωση Ηλ. Ενέργειας (Κ</a:t>
            </a:r>
            <a:r>
              <a:rPr lang="en-US" sz="1400" b="0" i="0" kern="1200" spc="0" baseline="0">
                <a:solidFill>
                  <a:srgbClr val="595959"/>
                </a:solidFill>
                <a:effectLst/>
              </a:rPr>
              <a:t>Watt/</a:t>
            </a:r>
            <a:r>
              <a:rPr lang="el-GR" sz="1400" b="0" i="0" kern="1200" spc="0" baseline="0">
                <a:solidFill>
                  <a:srgbClr val="595959"/>
                </a:solidFill>
                <a:effectLst/>
              </a:rPr>
              <a:t>τόνο παραγόμενου προιόντος)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'KPIs 2012-2016'!$A$14:$E$14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2012-2016'!$A$5:$F$5</c:f>
              <c:numCache>
                <c:formatCode>0.000</c:formatCode>
                <c:ptCount val="5"/>
                <c:pt idx="0">
                  <c:v>0.25961955839938183</c:v>
                </c:pt>
                <c:pt idx="1">
                  <c:v>0.26652878039010647</c:v>
                </c:pt>
                <c:pt idx="2">
                  <c:v>0.24387250543181466</c:v>
                </c:pt>
                <c:pt idx="3">
                  <c:v>0.14929426368613902</c:v>
                </c:pt>
                <c:pt idx="4">
                  <c:v>1.6914970274188666E-2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0A-42BC-BB34-09DA2F8A7C19}"/>
            </c:ext>
          </c:extLst>
        </c:ser>
        <c:ser>
          <c:idx val="2"/>
          <c:order val="1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'KPIs 2012-2016'!$A$14:$E$14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2012-2016'!$A$6:$F$6</c:f>
              <c:numCache>
                <c:formatCode>General</c:formatCode>
                <c:ptCount val="5"/>
                <c:pt idx="0">
                  <c:v>0.15</c:v>
                </c:pt>
                <c:pt idx="1">
                  <c:v>0.15</c:v>
                </c:pt>
                <c:pt idx="2">
                  <c:v>0.15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0A-42BC-BB34-09DA2F8A7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432208"/>
        <c:axId val="187432600"/>
      </c:lineChart>
      <c:catAx>
        <c:axId val="187432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ΕΤΟΣ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7432600"/>
        <c:crosses val="autoZero"/>
        <c:auto val="1"/>
        <c:lblAlgn val="ctr"/>
        <c:lblOffset val="100"/>
        <c:noMultiLvlLbl val="0"/>
      </c:catAx>
      <c:valAx>
        <c:axId val="187432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kWh/M.T.</a:t>
                </a:r>
                <a:endParaRPr lang="el-G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743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2020-11-13T11:52:00Z</dcterms:created>
  <dcterms:modified xsi:type="dcterms:W3CDTF">2020-11-13T11:52:00Z</dcterms:modified>
</cp:coreProperties>
</file>