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284" w:rsidRDefault="00A26284" w:rsidP="00A26284">
      <w:pPr>
        <w:rPr>
          <w:sz w:val="32"/>
          <w:szCs w:val="32"/>
        </w:rPr>
      </w:pPr>
      <w:r>
        <w:rPr>
          <w:sz w:val="32"/>
          <w:szCs w:val="32"/>
        </w:rPr>
        <w:t xml:space="preserve">Ο Όμιλος Φαρμακευτικών Επιχειρήσεων </w:t>
      </w:r>
      <w:proofErr w:type="spellStart"/>
      <w:r>
        <w:rPr>
          <w:sz w:val="32"/>
          <w:szCs w:val="32"/>
        </w:rPr>
        <w:t>Τσέτη</w:t>
      </w:r>
      <w:proofErr w:type="spellEnd"/>
      <w:r>
        <w:rPr>
          <w:sz w:val="32"/>
          <w:szCs w:val="32"/>
        </w:rPr>
        <w:t xml:space="preserve"> (ΟΦΕΤ)- με τις φαρμακοβιομηχανίες του </w:t>
      </w:r>
      <w:proofErr w:type="spellStart"/>
      <w:r>
        <w:rPr>
          <w:sz w:val="32"/>
          <w:szCs w:val="32"/>
          <w:lang w:val="en-US"/>
        </w:rPr>
        <w:t>Uni</w:t>
      </w:r>
      <w:proofErr w:type="spellEnd"/>
      <w:r w:rsidRPr="006F2B04">
        <w:rPr>
          <w:sz w:val="32"/>
          <w:szCs w:val="32"/>
        </w:rPr>
        <w:t>-</w:t>
      </w:r>
      <w:r>
        <w:rPr>
          <w:sz w:val="32"/>
          <w:szCs w:val="32"/>
          <w:lang w:val="en-US"/>
        </w:rPr>
        <w:t>pharma</w:t>
      </w:r>
      <w:r w:rsidRPr="006F2B04">
        <w:rPr>
          <w:sz w:val="32"/>
          <w:szCs w:val="32"/>
        </w:rPr>
        <w:t xml:space="preserve"> </w:t>
      </w:r>
      <w:r>
        <w:rPr>
          <w:sz w:val="32"/>
          <w:szCs w:val="32"/>
        </w:rPr>
        <w:t xml:space="preserve">και </w:t>
      </w:r>
      <w:r>
        <w:rPr>
          <w:sz w:val="32"/>
          <w:szCs w:val="32"/>
          <w:lang w:val="en-US"/>
        </w:rPr>
        <w:t>InterMed</w:t>
      </w:r>
      <w:r>
        <w:rPr>
          <w:sz w:val="32"/>
          <w:szCs w:val="32"/>
        </w:rPr>
        <w:t xml:space="preserve"> και την εμπορική εταιρεία στην Κύπρο</w:t>
      </w:r>
      <w:r w:rsidRPr="006F2B04">
        <w:rPr>
          <w:sz w:val="32"/>
          <w:szCs w:val="32"/>
        </w:rPr>
        <w:t xml:space="preserve"> </w:t>
      </w:r>
      <w:proofErr w:type="spellStart"/>
      <w:r>
        <w:rPr>
          <w:sz w:val="32"/>
          <w:szCs w:val="32"/>
          <w:lang w:val="en-US"/>
        </w:rPr>
        <w:t>Pharmabelle</w:t>
      </w:r>
      <w:proofErr w:type="spellEnd"/>
      <w:r w:rsidRPr="006F2B04">
        <w:rPr>
          <w:sz w:val="32"/>
          <w:szCs w:val="32"/>
        </w:rPr>
        <w:t xml:space="preserve">- </w:t>
      </w:r>
      <w:r>
        <w:rPr>
          <w:sz w:val="32"/>
          <w:szCs w:val="32"/>
        </w:rPr>
        <w:t xml:space="preserve">τιμά την πράσινη οικονομία και το </w:t>
      </w:r>
      <w:r>
        <w:rPr>
          <w:sz w:val="32"/>
          <w:szCs w:val="32"/>
          <w:lang w:val="en-US"/>
        </w:rPr>
        <w:t>eco</w:t>
      </w:r>
      <w:r w:rsidRPr="002F5F47">
        <w:rPr>
          <w:sz w:val="32"/>
          <w:szCs w:val="32"/>
        </w:rPr>
        <w:t>-</w:t>
      </w:r>
      <w:r>
        <w:rPr>
          <w:sz w:val="32"/>
          <w:szCs w:val="32"/>
          <w:lang w:val="en-US"/>
        </w:rPr>
        <w:t>living</w:t>
      </w:r>
      <w:r>
        <w:rPr>
          <w:sz w:val="32"/>
          <w:szCs w:val="32"/>
        </w:rPr>
        <w:t xml:space="preserve"> με μία σειρά σημαντικών ενεργειών. </w:t>
      </w:r>
    </w:p>
    <w:p w:rsidR="00A26284" w:rsidRDefault="00A26284" w:rsidP="00A26284">
      <w:pPr>
        <w:rPr>
          <w:sz w:val="32"/>
          <w:szCs w:val="32"/>
        </w:rPr>
      </w:pPr>
      <w:r>
        <w:rPr>
          <w:sz w:val="32"/>
          <w:szCs w:val="32"/>
        </w:rPr>
        <w:t>Δράσεις που σέβονται τον Μεγάλο μας Σπίτι που είναι το ΠΕΡΙΒΑΛΛΟΝ, υπό την ομπρέλα της Στρατηγικής Κοινωνικής Ευθύνης, με το μότο «</w:t>
      </w:r>
      <w:r>
        <w:rPr>
          <w:sz w:val="32"/>
          <w:szCs w:val="32"/>
          <w:lang w:val="en-US"/>
        </w:rPr>
        <w:t>U</w:t>
      </w:r>
      <w:r w:rsidRPr="00731E27">
        <w:rPr>
          <w:sz w:val="32"/>
          <w:szCs w:val="32"/>
        </w:rPr>
        <w:t xml:space="preserve"> &amp; </w:t>
      </w:r>
      <w:r>
        <w:rPr>
          <w:sz w:val="32"/>
          <w:szCs w:val="32"/>
          <w:lang w:val="en-US"/>
        </w:rPr>
        <w:t>I</w:t>
      </w:r>
      <w:r w:rsidRPr="00731E27">
        <w:rPr>
          <w:sz w:val="32"/>
          <w:szCs w:val="32"/>
        </w:rPr>
        <w:t xml:space="preserve"> </w:t>
      </w:r>
      <w:r>
        <w:rPr>
          <w:sz w:val="32"/>
          <w:szCs w:val="32"/>
          <w:lang w:val="en-US"/>
        </w:rPr>
        <w:t>Care</w:t>
      </w:r>
      <w:r>
        <w:rPr>
          <w:sz w:val="32"/>
          <w:szCs w:val="32"/>
        </w:rPr>
        <w:t>», με τους 568 εργαζομένους, να έχουν ενστερνιστεί πλήρως την οικολογική κουλτούρα της διοίκησης για μείωση περιβαλλοντικού αποτυπώματος και βιώσιμη ανάπτυξη.</w:t>
      </w:r>
    </w:p>
    <w:p w:rsidR="00A26284" w:rsidRPr="00AC353F" w:rsidRDefault="00A26284" w:rsidP="00A26284">
      <w:pPr>
        <w:rPr>
          <w:sz w:val="32"/>
          <w:szCs w:val="32"/>
        </w:rPr>
      </w:pPr>
      <w:r>
        <w:rPr>
          <w:sz w:val="32"/>
          <w:szCs w:val="32"/>
        </w:rPr>
        <w:t xml:space="preserve">Και οι τρεις βιομηχανικές / παραγωγικές μονάδες του Ομίλου (δύο της </w:t>
      </w:r>
      <w:proofErr w:type="spellStart"/>
      <w:r>
        <w:rPr>
          <w:sz w:val="32"/>
          <w:szCs w:val="32"/>
          <w:lang w:val="en-US"/>
        </w:rPr>
        <w:t>Uni</w:t>
      </w:r>
      <w:proofErr w:type="spellEnd"/>
      <w:r w:rsidRPr="00AC353F">
        <w:rPr>
          <w:sz w:val="32"/>
          <w:szCs w:val="32"/>
        </w:rPr>
        <w:t>-</w:t>
      </w:r>
      <w:r>
        <w:rPr>
          <w:sz w:val="32"/>
          <w:szCs w:val="32"/>
          <w:lang w:val="en-US"/>
        </w:rPr>
        <w:t>pharma</w:t>
      </w:r>
      <w:r w:rsidRPr="00AC353F">
        <w:rPr>
          <w:sz w:val="32"/>
          <w:szCs w:val="32"/>
        </w:rPr>
        <w:t xml:space="preserve"> </w:t>
      </w:r>
      <w:r>
        <w:rPr>
          <w:sz w:val="32"/>
          <w:szCs w:val="32"/>
        </w:rPr>
        <w:t xml:space="preserve">και μία της </w:t>
      </w:r>
      <w:r>
        <w:rPr>
          <w:sz w:val="32"/>
          <w:szCs w:val="32"/>
          <w:lang w:val="en-US"/>
        </w:rPr>
        <w:t>InterMed</w:t>
      </w:r>
      <w:r w:rsidRPr="00AC353F">
        <w:rPr>
          <w:sz w:val="32"/>
          <w:szCs w:val="32"/>
        </w:rPr>
        <w:t xml:space="preserve">) </w:t>
      </w:r>
      <w:r>
        <w:rPr>
          <w:sz w:val="32"/>
          <w:szCs w:val="32"/>
        </w:rPr>
        <w:t xml:space="preserve">έχουν δημιουργηθεί με στόχο τον απόλυτο σεβασμό στο περιβάλλον. </w:t>
      </w:r>
    </w:p>
    <w:p w:rsidR="00A26284" w:rsidRDefault="00A26284" w:rsidP="00A26284">
      <w:pPr>
        <w:rPr>
          <w:sz w:val="32"/>
          <w:szCs w:val="32"/>
        </w:rPr>
      </w:pPr>
      <w:r>
        <w:rPr>
          <w:sz w:val="32"/>
          <w:szCs w:val="32"/>
        </w:rPr>
        <w:t xml:space="preserve">Το πρόσφατο δημιούργημα του ΟΦΕΤ, το βιοκλιματικό κτίριο της </w:t>
      </w:r>
      <w:proofErr w:type="spellStart"/>
      <w:r>
        <w:rPr>
          <w:sz w:val="32"/>
          <w:szCs w:val="32"/>
          <w:lang w:val="en-US"/>
        </w:rPr>
        <w:t>Uni</w:t>
      </w:r>
      <w:proofErr w:type="spellEnd"/>
      <w:r w:rsidRPr="006F5BDB">
        <w:rPr>
          <w:sz w:val="32"/>
          <w:szCs w:val="32"/>
        </w:rPr>
        <w:t>-</w:t>
      </w:r>
      <w:r>
        <w:rPr>
          <w:sz w:val="32"/>
          <w:szCs w:val="32"/>
          <w:lang w:val="en-US"/>
        </w:rPr>
        <w:t>pharma</w:t>
      </w:r>
      <w:r w:rsidRPr="006F5BDB">
        <w:rPr>
          <w:sz w:val="32"/>
          <w:szCs w:val="32"/>
        </w:rPr>
        <w:t xml:space="preserve"> </w:t>
      </w:r>
      <w:r>
        <w:rPr>
          <w:sz w:val="32"/>
          <w:szCs w:val="32"/>
        </w:rPr>
        <w:t xml:space="preserve">στην Κηφισιά, δείχνει ήδη το δρόμο της </w:t>
      </w:r>
      <w:proofErr w:type="spellStart"/>
      <w:r>
        <w:rPr>
          <w:sz w:val="32"/>
          <w:szCs w:val="32"/>
        </w:rPr>
        <w:t>αειφορίας</w:t>
      </w:r>
      <w:proofErr w:type="spellEnd"/>
      <w:r>
        <w:rPr>
          <w:sz w:val="32"/>
          <w:szCs w:val="32"/>
        </w:rPr>
        <w:t xml:space="preserve"> και της πράσινης λογικής, με μόνωση στις επιφάνειές του για μείωση του θορύβου και μείωση της κατανάλωσης ενέργειας και των φυσικών πόρων και ειδικότερα του νερού και του Φυσικού Αερίου. </w:t>
      </w:r>
    </w:p>
    <w:p w:rsidR="00A26284" w:rsidRDefault="00A26284" w:rsidP="00A26284">
      <w:pPr>
        <w:rPr>
          <w:sz w:val="32"/>
          <w:szCs w:val="32"/>
        </w:rPr>
      </w:pPr>
      <w:r>
        <w:rPr>
          <w:sz w:val="32"/>
          <w:szCs w:val="32"/>
        </w:rPr>
        <w:t xml:space="preserve">Το εργοστάσιο, έχει κτιστεί, ώστε να έχει </w:t>
      </w:r>
      <w:proofErr w:type="spellStart"/>
      <w:r>
        <w:rPr>
          <w:sz w:val="32"/>
          <w:szCs w:val="32"/>
        </w:rPr>
        <w:t>νοτιο</w:t>
      </w:r>
      <w:proofErr w:type="spellEnd"/>
      <w:r>
        <w:rPr>
          <w:sz w:val="32"/>
          <w:szCs w:val="32"/>
        </w:rPr>
        <w:t xml:space="preserve">-ανατολικό προσανατολισμό για εκμετάλλευση του φυσικού φωτός προκειμένου να μειώνεται η κατανάλωση της ηλεκτρικής ενέργειας. </w:t>
      </w:r>
    </w:p>
    <w:p w:rsidR="00A26284" w:rsidRDefault="00A26284" w:rsidP="00A26284">
      <w:pPr>
        <w:rPr>
          <w:sz w:val="32"/>
          <w:szCs w:val="32"/>
        </w:rPr>
      </w:pPr>
      <w:r>
        <w:rPr>
          <w:sz w:val="32"/>
          <w:szCs w:val="32"/>
        </w:rPr>
        <w:t xml:space="preserve">Και οι 3 μονάδες, διαθέτουν υπεύθυνη διαχείριση αποβλήτων, μέσω της οποίας τα απόβλητα αποστέλλονται είτε για καταστροφή σε μονάδες του εξωτερικού, είτε στον ΤΙΤΑΝΑ για παραγωγή εναλλακτικού καυσίμου. </w:t>
      </w:r>
    </w:p>
    <w:p w:rsidR="00A26284" w:rsidRDefault="00A26284" w:rsidP="00A26284">
      <w:pPr>
        <w:rPr>
          <w:sz w:val="32"/>
          <w:szCs w:val="32"/>
        </w:rPr>
      </w:pPr>
      <w:r>
        <w:rPr>
          <w:sz w:val="32"/>
          <w:szCs w:val="32"/>
        </w:rPr>
        <w:t xml:space="preserve">Σε όλες τις μονάδες, υπάρχουν φίλτρα κατακράτησης σωματιδίων (στις καμινάδες) για προστασία από την ατμοσφαιρική ρύπανση. </w:t>
      </w:r>
    </w:p>
    <w:p w:rsidR="00A26284" w:rsidRDefault="00A26284" w:rsidP="00A26284">
      <w:pPr>
        <w:rPr>
          <w:sz w:val="32"/>
          <w:szCs w:val="32"/>
        </w:rPr>
      </w:pPr>
      <w:r>
        <w:rPr>
          <w:sz w:val="32"/>
          <w:szCs w:val="32"/>
        </w:rPr>
        <w:t xml:space="preserve">Στην ίδια λογική, κινείται και η διαχείριση υδάτινων και υγρών αποβλήτων. Τα συγκεκριμένα απόβλητα, δεν κατευθύνονται στη θάλασσα, ούτε στις αποχετεύσεις, αλλά καταστρέφονται μέσω ειδικού φορέα διαχείρισης αποβλήτων, ώστε να προστατεύεται απόλυτα ο υδροφόρος ορίζοντας. </w:t>
      </w:r>
    </w:p>
    <w:p w:rsidR="00A26284" w:rsidRDefault="00A26284" w:rsidP="00A26284">
      <w:pPr>
        <w:rPr>
          <w:sz w:val="32"/>
          <w:szCs w:val="32"/>
        </w:rPr>
      </w:pPr>
      <w:r>
        <w:rPr>
          <w:sz w:val="32"/>
          <w:szCs w:val="32"/>
        </w:rPr>
        <w:lastRenderedPageBreak/>
        <w:t xml:space="preserve">Γενικότερα, υπάρχει 100% υπεύθυνη διαχείριση αποβλήτων και για την προστασία των εδαφών. </w:t>
      </w:r>
    </w:p>
    <w:p w:rsidR="00A26284" w:rsidRDefault="00A26284" w:rsidP="00A26284">
      <w:pPr>
        <w:rPr>
          <w:sz w:val="32"/>
          <w:szCs w:val="32"/>
        </w:rPr>
      </w:pPr>
      <w:r>
        <w:rPr>
          <w:sz w:val="32"/>
          <w:szCs w:val="32"/>
        </w:rPr>
        <w:t xml:space="preserve">Επίσης, </w:t>
      </w:r>
      <w:r w:rsidRPr="00FD2C17">
        <w:rPr>
          <w:sz w:val="32"/>
          <w:szCs w:val="32"/>
        </w:rPr>
        <w:t xml:space="preserve">στις εγκαταστάσεις των εταιρειών του Ομίλου υλοποιούνται προγράμματα ανακύκλωσης με τη συμμετοχή των εργαζομένων και με τη χρήση ειδικών κάδων ανακύκλωσης που έχουν τοποθετηθεί στους χώρους εργασίας για το σκοπό αυτό, στο πλαίσιο των δράσεων  “U &amp; I </w:t>
      </w:r>
      <w:proofErr w:type="spellStart"/>
      <w:r w:rsidRPr="00FD2C17">
        <w:rPr>
          <w:sz w:val="32"/>
          <w:szCs w:val="32"/>
        </w:rPr>
        <w:t>Green</w:t>
      </w:r>
      <w:proofErr w:type="spellEnd"/>
      <w:r w:rsidRPr="00FD2C17">
        <w:rPr>
          <w:sz w:val="32"/>
          <w:szCs w:val="32"/>
        </w:rPr>
        <w:t xml:space="preserve"> – Uni-Pharma &amp; InterMed”.</w:t>
      </w:r>
    </w:p>
    <w:p w:rsidR="00A26284" w:rsidRDefault="00A26284" w:rsidP="00A26284">
      <w:pPr>
        <w:rPr>
          <w:sz w:val="32"/>
          <w:szCs w:val="32"/>
        </w:rPr>
      </w:pPr>
    </w:p>
    <w:p w:rsidR="00A26284" w:rsidRDefault="00A26284" w:rsidP="00A26284">
      <w:pPr>
        <w:rPr>
          <w:sz w:val="32"/>
          <w:szCs w:val="32"/>
        </w:rPr>
      </w:pPr>
      <w:r w:rsidRPr="0085067A">
        <w:rPr>
          <w:sz w:val="32"/>
          <w:szCs w:val="32"/>
        </w:rPr>
        <w:t xml:space="preserve">UNIPHARMA &amp; INTERMED, είναι </w:t>
      </w:r>
      <w:r>
        <w:rPr>
          <w:sz w:val="32"/>
          <w:szCs w:val="32"/>
        </w:rPr>
        <w:t>οι μοναδικές Εταιρείες στην Ελλάδα που είναι υ</w:t>
      </w:r>
      <w:r w:rsidRPr="0085067A">
        <w:rPr>
          <w:sz w:val="32"/>
          <w:szCs w:val="32"/>
        </w:rPr>
        <w:t xml:space="preserve">περήφανα μέλη του UN </w:t>
      </w:r>
      <w:proofErr w:type="spellStart"/>
      <w:r w:rsidRPr="0085067A">
        <w:rPr>
          <w:sz w:val="32"/>
          <w:szCs w:val="32"/>
        </w:rPr>
        <w:t>Global</w:t>
      </w:r>
      <w:proofErr w:type="spellEnd"/>
      <w:r w:rsidRPr="0085067A">
        <w:rPr>
          <w:sz w:val="32"/>
          <w:szCs w:val="32"/>
        </w:rPr>
        <w:t xml:space="preserve"> </w:t>
      </w:r>
      <w:proofErr w:type="spellStart"/>
      <w:r w:rsidRPr="0085067A">
        <w:rPr>
          <w:sz w:val="32"/>
          <w:szCs w:val="32"/>
        </w:rPr>
        <w:t>Compact</w:t>
      </w:r>
      <w:proofErr w:type="spellEnd"/>
      <w:r w:rsidRPr="0085067A">
        <w:rPr>
          <w:sz w:val="32"/>
          <w:szCs w:val="32"/>
        </w:rPr>
        <w:t>, του Οικουμενικού</w:t>
      </w:r>
      <w:r>
        <w:rPr>
          <w:sz w:val="32"/>
          <w:szCs w:val="32"/>
        </w:rPr>
        <w:t xml:space="preserve"> Συμφώνου Ηνωμένων Εθνών. </w:t>
      </w:r>
      <w:r w:rsidRPr="0085067A">
        <w:rPr>
          <w:sz w:val="32"/>
          <w:szCs w:val="32"/>
        </w:rPr>
        <w:t xml:space="preserve">Μεταξύ των Αρχών του Συμφώνου, είναι </w:t>
      </w:r>
      <w:r>
        <w:rPr>
          <w:sz w:val="32"/>
          <w:szCs w:val="32"/>
        </w:rPr>
        <w:t xml:space="preserve">η προστασία του περιβάλλοντος </w:t>
      </w:r>
      <w:r w:rsidRPr="0085067A">
        <w:rPr>
          <w:sz w:val="32"/>
          <w:szCs w:val="32"/>
        </w:rPr>
        <w:t>και η αειφόρος ανάπτυξη.</w:t>
      </w:r>
    </w:p>
    <w:p w:rsidR="00A26284" w:rsidRDefault="00A26284" w:rsidP="00A26284">
      <w:pPr>
        <w:rPr>
          <w:sz w:val="32"/>
          <w:szCs w:val="32"/>
        </w:rPr>
      </w:pPr>
    </w:p>
    <w:p w:rsidR="00A26284" w:rsidRDefault="00A26284" w:rsidP="00A26284">
      <w:pPr>
        <w:rPr>
          <w:sz w:val="32"/>
          <w:szCs w:val="32"/>
        </w:rPr>
      </w:pPr>
      <w:r>
        <w:rPr>
          <w:sz w:val="32"/>
          <w:szCs w:val="32"/>
        </w:rPr>
        <w:t>Τέλος, γ</w:t>
      </w:r>
      <w:r w:rsidRPr="00575071">
        <w:rPr>
          <w:sz w:val="32"/>
          <w:szCs w:val="32"/>
        </w:rPr>
        <w:t xml:space="preserve">ια </w:t>
      </w:r>
      <w:r>
        <w:rPr>
          <w:sz w:val="32"/>
          <w:szCs w:val="32"/>
        </w:rPr>
        <w:t>τρίτη</w:t>
      </w:r>
      <w:r w:rsidRPr="00575071">
        <w:rPr>
          <w:sz w:val="32"/>
          <w:szCs w:val="32"/>
        </w:rPr>
        <w:t xml:space="preserve"> χρονιά, η </w:t>
      </w:r>
      <w:r w:rsidRPr="00575071">
        <w:rPr>
          <w:sz w:val="32"/>
          <w:szCs w:val="32"/>
          <w:lang w:val="en-US"/>
        </w:rPr>
        <w:t>Green</w:t>
      </w:r>
      <w:r w:rsidRPr="00575071">
        <w:rPr>
          <w:sz w:val="32"/>
          <w:szCs w:val="32"/>
        </w:rPr>
        <w:t xml:space="preserve"> </w:t>
      </w:r>
      <w:r w:rsidRPr="00575071">
        <w:rPr>
          <w:sz w:val="32"/>
          <w:szCs w:val="32"/>
          <w:lang w:val="en-US"/>
        </w:rPr>
        <w:t>Team</w:t>
      </w:r>
      <w:r w:rsidRPr="00575071">
        <w:rPr>
          <w:sz w:val="32"/>
          <w:szCs w:val="32"/>
        </w:rPr>
        <w:t xml:space="preserve"> των</w:t>
      </w:r>
      <w:r>
        <w:rPr>
          <w:sz w:val="32"/>
          <w:szCs w:val="32"/>
        </w:rPr>
        <w:t xml:space="preserve"> εργαζομένων του ΟΦΕΤ βρέθηκε</w:t>
      </w:r>
      <w:r w:rsidRPr="00575071">
        <w:rPr>
          <w:sz w:val="32"/>
          <w:szCs w:val="32"/>
        </w:rPr>
        <w:t xml:space="preserve"> σε νησιά της Ελ</w:t>
      </w:r>
      <w:r>
        <w:rPr>
          <w:sz w:val="32"/>
          <w:szCs w:val="32"/>
        </w:rPr>
        <w:t>λάδας για υποβρύχιο και παράκτιο καθαρισμό, προκειμένου να καθαρίσει</w:t>
      </w:r>
      <w:r w:rsidRPr="00575071">
        <w:rPr>
          <w:sz w:val="32"/>
          <w:szCs w:val="32"/>
        </w:rPr>
        <w:t xml:space="preserve"> τις θάλασσες και τις ακτές με το σύνθημα </w:t>
      </w:r>
      <w:r>
        <w:rPr>
          <w:sz w:val="32"/>
          <w:szCs w:val="32"/>
        </w:rPr>
        <w:t>«</w:t>
      </w:r>
      <w:r w:rsidRPr="00575071">
        <w:rPr>
          <w:sz w:val="32"/>
          <w:szCs w:val="32"/>
          <w:lang w:val="en-US"/>
        </w:rPr>
        <w:t>Save</w:t>
      </w:r>
      <w:r w:rsidRPr="00575071">
        <w:rPr>
          <w:sz w:val="32"/>
          <w:szCs w:val="32"/>
        </w:rPr>
        <w:t xml:space="preserve"> </w:t>
      </w:r>
      <w:r w:rsidRPr="00575071">
        <w:rPr>
          <w:sz w:val="32"/>
          <w:szCs w:val="32"/>
          <w:lang w:val="en-US"/>
        </w:rPr>
        <w:t>The</w:t>
      </w:r>
      <w:r w:rsidRPr="00575071">
        <w:rPr>
          <w:sz w:val="32"/>
          <w:szCs w:val="32"/>
        </w:rPr>
        <w:t xml:space="preserve"> </w:t>
      </w:r>
      <w:r w:rsidRPr="00575071">
        <w:rPr>
          <w:sz w:val="32"/>
          <w:szCs w:val="32"/>
          <w:lang w:val="en-US"/>
        </w:rPr>
        <w:t>Sea</w:t>
      </w:r>
      <w:r>
        <w:rPr>
          <w:sz w:val="32"/>
          <w:szCs w:val="32"/>
        </w:rPr>
        <w:t xml:space="preserve">» και σε συνεργασία με την ΜΚΟ </w:t>
      </w:r>
      <w:r>
        <w:rPr>
          <w:sz w:val="32"/>
          <w:szCs w:val="32"/>
          <w:lang w:val="en-US"/>
        </w:rPr>
        <w:t>All</w:t>
      </w:r>
      <w:r w:rsidRPr="00D7544B">
        <w:rPr>
          <w:sz w:val="32"/>
          <w:szCs w:val="32"/>
        </w:rPr>
        <w:t xml:space="preserve"> </w:t>
      </w:r>
      <w:r>
        <w:rPr>
          <w:sz w:val="32"/>
          <w:szCs w:val="32"/>
          <w:lang w:val="en-US"/>
        </w:rPr>
        <w:t>for</w:t>
      </w:r>
      <w:r w:rsidRPr="00D7544B">
        <w:rPr>
          <w:sz w:val="32"/>
          <w:szCs w:val="32"/>
        </w:rPr>
        <w:t xml:space="preserve"> </w:t>
      </w:r>
      <w:r>
        <w:rPr>
          <w:sz w:val="32"/>
          <w:szCs w:val="32"/>
          <w:lang w:val="en-US"/>
        </w:rPr>
        <w:t>Blue</w:t>
      </w:r>
      <w:r w:rsidRPr="00D7544B">
        <w:rPr>
          <w:sz w:val="32"/>
          <w:szCs w:val="32"/>
        </w:rPr>
        <w:t>.</w:t>
      </w:r>
      <w:r>
        <w:rPr>
          <w:sz w:val="32"/>
          <w:szCs w:val="32"/>
        </w:rPr>
        <w:t xml:space="preserve"> </w:t>
      </w:r>
    </w:p>
    <w:p w:rsidR="00A26284" w:rsidRDefault="00A26284" w:rsidP="00A26284">
      <w:pPr>
        <w:rPr>
          <w:sz w:val="32"/>
          <w:szCs w:val="32"/>
        </w:rPr>
      </w:pPr>
    </w:p>
    <w:p w:rsidR="00A26284" w:rsidRPr="003B3B51" w:rsidRDefault="00A26284" w:rsidP="00A26284">
      <w:pPr>
        <w:spacing w:after="120"/>
        <w:rPr>
          <w:b/>
          <w:bCs/>
          <w:sz w:val="28"/>
          <w:szCs w:val="28"/>
        </w:rPr>
      </w:pPr>
      <w:r>
        <w:rPr>
          <w:b/>
          <w:bCs/>
          <w:sz w:val="28"/>
          <w:szCs w:val="28"/>
          <w:lang w:val="en-US"/>
        </w:rPr>
        <w:t>O</w:t>
      </w:r>
      <w:r>
        <w:rPr>
          <w:b/>
          <w:bCs/>
          <w:sz w:val="28"/>
          <w:szCs w:val="28"/>
        </w:rPr>
        <w:t xml:space="preserve">ι </w:t>
      </w:r>
      <w:r>
        <w:rPr>
          <w:b/>
          <w:bCs/>
          <w:sz w:val="28"/>
          <w:szCs w:val="28"/>
          <w:lang w:val="en-US"/>
        </w:rPr>
        <w:t>Green</w:t>
      </w:r>
      <w:r w:rsidRPr="0066159A">
        <w:rPr>
          <w:b/>
          <w:bCs/>
          <w:sz w:val="28"/>
          <w:szCs w:val="28"/>
        </w:rPr>
        <w:t xml:space="preserve"> </w:t>
      </w:r>
      <w:r>
        <w:rPr>
          <w:b/>
          <w:bCs/>
          <w:sz w:val="28"/>
          <w:szCs w:val="28"/>
        </w:rPr>
        <w:t xml:space="preserve">Διαδικασίες που εφαρμόζονται σε </w:t>
      </w:r>
      <w:r>
        <w:rPr>
          <w:b/>
          <w:bCs/>
          <w:sz w:val="28"/>
          <w:szCs w:val="28"/>
          <w:lang w:val="en-US"/>
        </w:rPr>
        <w:t>UNI</w:t>
      </w:r>
      <w:r w:rsidRPr="0066159A">
        <w:rPr>
          <w:b/>
          <w:bCs/>
          <w:sz w:val="28"/>
          <w:szCs w:val="28"/>
        </w:rPr>
        <w:t>-</w:t>
      </w:r>
      <w:r>
        <w:rPr>
          <w:b/>
          <w:bCs/>
          <w:sz w:val="28"/>
          <w:szCs w:val="28"/>
          <w:lang w:val="en-US"/>
        </w:rPr>
        <w:t>PHARMA</w:t>
      </w:r>
      <w:r w:rsidRPr="0066159A">
        <w:rPr>
          <w:b/>
          <w:bCs/>
          <w:sz w:val="28"/>
          <w:szCs w:val="28"/>
        </w:rPr>
        <w:t xml:space="preserve"> &amp; </w:t>
      </w:r>
      <w:r>
        <w:rPr>
          <w:b/>
          <w:bCs/>
          <w:sz w:val="28"/>
          <w:szCs w:val="28"/>
          <w:lang w:val="en-US"/>
        </w:rPr>
        <w:t>INTERMED</w:t>
      </w:r>
      <w:r w:rsidRPr="0066159A">
        <w:rPr>
          <w:b/>
          <w:bCs/>
          <w:sz w:val="28"/>
          <w:szCs w:val="28"/>
        </w:rPr>
        <w:t xml:space="preserve"> </w:t>
      </w:r>
      <w:r>
        <w:rPr>
          <w:b/>
          <w:bCs/>
          <w:sz w:val="28"/>
          <w:szCs w:val="28"/>
        </w:rPr>
        <w:t>προσθέτουν «οικολογική σοφία» στις 2 Εταιρείες, ενώ παράλληλα τις μετατρέπουν σε «πράσινες Εταιρείες», τους γίνεται δηλ. μία οικολογική μετατροπή (</w:t>
      </w:r>
      <w:r>
        <w:rPr>
          <w:b/>
          <w:bCs/>
          <w:sz w:val="28"/>
          <w:szCs w:val="28"/>
          <w:lang w:val="en-US"/>
        </w:rPr>
        <w:t>ecological</w:t>
      </w:r>
      <w:r w:rsidRPr="00C13D0C">
        <w:rPr>
          <w:b/>
          <w:bCs/>
          <w:sz w:val="28"/>
          <w:szCs w:val="28"/>
        </w:rPr>
        <w:t xml:space="preserve"> </w:t>
      </w:r>
      <w:r>
        <w:rPr>
          <w:b/>
          <w:bCs/>
          <w:sz w:val="28"/>
          <w:szCs w:val="28"/>
          <w:lang w:val="en-US"/>
        </w:rPr>
        <w:t>transition</w:t>
      </w:r>
      <w:r w:rsidRPr="00C13D0C">
        <w:rPr>
          <w:b/>
          <w:bCs/>
          <w:sz w:val="28"/>
          <w:szCs w:val="28"/>
        </w:rPr>
        <w:t>)</w:t>
      </w:r>
      <w:r>
        <w:rPr>
          <w:b/>
          <w:bCs/>
          <w:sz w:val="28"/>
          <w:szCs w:val="28"/>
        </w:rPr>
        <w:t>, όπως φαίνεται σχηματικά κατωτέρω.</w:t>
      </w:r>
    </w:p>
    <w:p w:rsidR="00A26284" w:rsidRDefault="00A26284" w:rsidP="00A26284">
      <w:pPr>
        <w:rPr>
          <w:sz w:val="28"/>
          <w:szCs w:val="28"/>
        </w:rPr>
      </w:pPr>
      <w:r>
        <w:rPr>
          <w:noProof/>
        </w:rPr>
        <w:lastRenderedPageBreak/>
        <w:drawing>
          <wp:inline distT="0" distB="0" distL="0" distR="0" wp14:anchorId="3EEA8CBE" wp14:editId="47262CD7">
            <wp:extent cx="4848225" cy="2977381"/>
            <wp:effectExtent l="0" t="0" r="0" b="0"/>
            <wp:docPr id="11" name="Εικόνα 11" descr="Green politic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politics - Wikip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60013" cy="2984620"/>
                    </a:xfrm>
                    <a:prstGeom prst="rect">
                      <a:avLst/>
                    </a:prstGeom>
                    <a:noFill/>
                    <a:ln>
                      <a:noFill/>
                    </a:ln>
                  </pic:spPr>
                </pic:pic>
              </a:graphicData>
            </a:graphic>
          </wp:inline>
        </w:drawing>
      </w:r>
    </w:p>
    <w:p w:rsidR="00A26284" w:rsidRDefault="00A26284" w:rsidP="00A26284">
      <w:pPr>
        <w:rPr>
          <w:sz w:val="28"/>
          <w:szCs w:val="28"/>
        </w:rPr>
      </w:pPr>
    </w:p>
    <w:p w:rsidR="00A26284" w:rsidRDefault="00A26284" w:rsidP="00A26284">
      <w:pPr>
        <w:rPr>
          <w:sz w:val="28"/>
          <w:szCs w:val="28"/>
        </w:rPr>
      </w:pPr>
      <w:r>
        <w:rPr>
          <w:noProof/>
        </w:rPr>
        <w:drawing>
          <wp:inline distT="0" distB="0" distL="0" distR="0" wp14:anchorId="1E930973" wp14:editId="09DE5659">
            <wp:extent cx="5274310" cy="5236447"/>
            <wp:effectExtent l="0" t="0" r="2540" b="2540"/>
            <wp:docPr id="12" name="Εικόνα 12" descr="Sustainability | Free Full-Text | An Overview of Ecopreneurship, Eco-Innovation,  and the Ecological Sector | 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tainability | Free Full-Text | An Overview of Ecopreneurship, Eco-Innovation,  and the Ecological Sector | HTM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5236447"/>
                    </a:xfrm>
                    <a:prstGeom prst="rect">
                      <a:avLst/>
                    </a:prstGeom>
                    <a:noFill/>
                    <a:ln>
                      <a:noFill/>
                    </a:ln>
                  </pic:spPr>
                </pic:pic>
              </a:graphicData>
            </a:graphic>
          </wp:inline>
        </w:drawing>
      </w:r>
    </w:p>
    <w:p w:rsidR="004A7909" w:rsidRPr="004A7909" w:rsidRDefault="004A7909" w:rsidP="004A7909">
      <w:pPr>
        <w:spacing w:after="120"/>
        <w:rPr>
          <w:b/>
          <w:bCs/>
          <w:sz w:val="28"/>
          <w:szCs w:val="28"/>
        </w:rPr>
      </w:pPr>
      <w:r>
        <w:rPr>
          <w:b/>
          <w:bCs/>
          <w:sz w:val="28"/>
          <w:szCs w:val="28"/>
        </w:rPr>
        <w:t xml:space="preserve">Τέλος, σύμφωνα με </w:t>
      </w:r>
      <w:r w:rsidR="003F1A8B" w:rsidRPr="003F1A8B">
        <w:rPr>
          <w:b/>
          <w:bCs/>
          <w:sz w:val="28"/>
          <w:szCs w:val="28"/>
        </w:rPr>
        <w:t>τη Στρατηγικ</w:t>
      </w:r>
      <w:r w:rsidR="003F1A8B">
        <w:rPr>
          <w:b/>
          <w:bCs/>
          <w:sz w:val="28"/>
          <w:szCs w:val="28"/>
        </w:rPr>
        <w:t>ή  Βιώσιμης Ανάπτυξης και Εταιρικής Υπευθυνότητας του Ομίλου</w:t>
      </w:r>
      <w:bookmarkStart w:id="0" w:name="_GoBack"/>
      <w:bookmarkEnd w:id="0"/>
      <w:r w:rsidR="003F1A8B">
        <w:rPr>
          <w:b/>
          <w:bCs/>
          <w:sz w:val="28"/>
          <w:szCs w:val="28"/>
        </w:rPr>
        <w:t xml:space="preserve">, τηρούμε </w:t>
      </w:r>
      <w:r>
        <w:rPr>
          <w:b/>
          <w:bCs/>
          <w:sz w:val="28"/>
          <w:szCs w:val="28"/>
        </w:rPr>
        <w:t xml:space="preserve">τις αρχές της </w:t>
      </w:r>
      <w:r>
        <w:rPr>
          <w:b/>
          <w:bCs/>
          <w:sz w:val="28"/>
          <w:szCs w:val="28"/>
        </w:rPr>
        <w:lastRenderedPageBreak/>
        <w:t xml:space="preserve">κυκλικής </w:t>
      </w:r>
      <w:r w:rsidR="003F1A8B">
        <w:rPr>
          <w:b/>
          <w:bCs/>
          <w:sz w:val="28"/>
          <w:szCs w:val="28"/>
        </w:rPr>
        <w:t>οικονομίας και έ</w:t>
      </w:r>
      <w:r>
        <w:rPr>
          <w:b/>
          <w:bCs/>
          <w:sz w:val="28"/>
          <w:szCs w:val="28"/>
        </w:rPr>
        <w:t xml:space="preserve">χουμε στόχο την παραγωγή «πράσινων» καινοτόμων προϊόντων, όπως αναλύεται στην κατωτέρω </w:t>
      </w:r>
      <w:r>
        <w:rPr>
          <w:b/>
          <w:bCs/>
          <w:sz w:val="28"/>
          <w:szCs w:val="28"/>
          <w:lang w:val="en-US"/>
        </w:rPr>
        <w:t>SWOT</w:t>
      </w:r>
      <w:r w:rsidRPr="004A7909">
        <w:rPr>
          <w:b/>
          <w:bCs/>
          <w:sz w:val="28"/>
          <w:szCs w:val="28"/>
        </w:rPr>
        <w:t xml:space="preserve"> </w:t>
      </w:r>
      <w:r>
        <w:rPr>
          <w:b/>
          <w:bCs/>
          <w:sz w:val="28"/>
          <w:szCs w:val="28"/>
          <w:lang w:val="en-US"/>
        </w:rPr>
        <w:t>ANALYSIS</w:t>
      </w:r>
      <w:r w:rsidRPr="004A7909">
        <w:rPr>
          <w:b/>
          <w:bCs/>
          <w:sz w:val="28"/>
          <w:szCs w:val="28"/>
        </w:rPr>
        <w:t>.</w:t>
      </w:r>
    </w:p>
    <w:p w:rsidR="004A7909" w:rsidRDefault="004A7909" w:rsidP="00A26284">
      <w:pPr>
        <w:rPr>
          <w:sz w:val="28"/>
          <w:szCs w:val="28"/>
        </w:rPr>
      </w:pPr>
    </w:p>
    <w:p w:rsidR="00A26284" w:rsidRDefault="00A26284" w:rsidP="00A26284">
      <w:pPr>
        <w:rPr>
          <w:rFonts w:ascii="Calibri" w:hAnsi="Calibri"/>
          <w:sz w:val="22"/>
          <w:szCs w:val="22"/>
          <w:lang w:eastAsia="en-US"/>
        </w:rPr>
      </w:pPr>
      <w:r w:rsidRPr="00A26284">
        <w:rPr>
          <w:rFonts w:ascii="Calibri" w:hAnsi="Calibri"/>
          <w:noProof/>
          <w:sz w:val="22"/>
          <w:szCs w:val="22"/>
        </w:rPr>
        <w:drawing>
          <wp:inline distT="0" distB="0" distL="0" distR="0">
            <wp:extent cx="4676775" cy="3932309"/>
            <wp:effectExtent l="0" t="0" r="0" b="0"/>
            <wp:docPr id="1" name="Εικόνα 1" descr="C:\Users\liokalou\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okalou\Pictures\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9833" cy="3943288"/>
                    </a:xfrm>
                    <a:prstGeom prst="rect">
                      <a:avLst/>
                    </a:prstGeom>
                    <a:noFill/>
                    <a:ln>
                      <a:noFill/>
                    </a:ln>
                  </pic:spPr>
                </pic:pic>
              </a:graphicData>
            </a:graphic>
          </wp:inline>
        </w:drawing>
      </w:r>
    </w:p>
    <w:p w:rsidR="0009793B" w:rsidRDefault="0009793B"/>
    <w:sectPr w:rsidR="000979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84"/>
    <w:rsid w:val="0009793B"/>
    <w:rsid w:val="003F1A8B"/>
    <w:rsid w:val="004A7909"/>
    <w:rsid w:val="00A262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DA78"/>
  <w15:chartTrackingRefBased/>
  <w15:docId w15:val="{A5201AD2-F80D-4D84-A144-EE853B9E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284"/>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438</Words>
  <Characters>2742</Characters>
  <Application>Microsoft Office Word</Application>
  <DocSecurity>0</DocSecurity>
  <Lines>85</Lines>
  <Paragraphs>48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Λιόκαλου</dc:creator>
  <cp:keywords/>
  <dc:description/>
  <cp:lastModifiedBy>Μαρία Λιόκαλου</cp:lastModifiedBy>
  <cp:revision>3</cp:revision>
  <dcterms:created xsi:type="dcterms:W3CDTF">2020-11-13T16:07:00Z</dcterms:created>
  <dcterms:modified xsi:type="dcterms:W3CDTF">2020-11-13T16:22:00Z</dcterms:modified>
</cp:coreProperties>
</file>